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99450" w14:textId="1CB5F5AF" w:rsidR="0096451E" w:rsidRPr="00B47E30" w:rsidRDefault="00850C1B" w:rsidP="00B47E30">
      <w:pPr>
        <w:suppressAutoHyphens/>
        <w:spacing w:after="120" w:line="240" w:lineRule="auto"/>
        <w:jc w:val="right"/>
        <w:rPr>
          <w:rFonts w:ascii="Cambria" w:eastAsia="Times New Roman" w:hAnsi="Cambria" w:cs="Times New Roman"/>
          <w:sz w:val="32"/>
          <w:szCs w:val="32"/>
        </w:rPr>
      </w:pPr>
      <w:r w:rsidRPr="00B47E30">
        <w:rPr>
          <w:rFonts w:ascii="Cambria" w:eastAsia="Times New Roman" w:hAnsi="Cambria" w:cs="Times New Roman"/>
          <w:sz w:val="32"/>
          <w:szCs w:val="32"/>
        </w:rPr>
        <w:t>1</w:t>
      </w:r>
      <w:r w:rsidR="009B1F71">
        <w:rPr>
          <w:rFonts w:ascii="Cambria" w:eastAsia="Times New Roman" w:hAnsi="Cambria" w:cs="Times New Roman"/>
          <w:sz w:val="32"/>
          <w:szCs w:val="32"/>
        </w:rPr>
        <w:t>8</w:t>
      </w:r>
      <w:r w:rsidR="006208E3" w:rsidRPr="00B47E30">
        <w:rPr>
          <w:rFonts w:ascii="Cambria" w:eastAsia="Times New Roman" w:hAnsi="Cambria" w:cs="Times New Roman"/>
          <w:sz w:val="32"/>
          <w:szCs w:val="32"/>
        </w:rPr>
        <w:t xml:space="preserve"> </w:t>
      </w:r>
      <w:r w:rsidR="00DA1EA1" w:rsidRPr="00B47E30">
        <w:rPr>
          <w:rFonts w:ascii="Cambria" w:eastAsia="Times New Roman" w:hAnsi="Cambria" w:cs="Times New Roman"/>
          <w:sz w:val="32"/>
          <w:szCs w:val="32"/>
        </w:rPr>
        <w:t>October</w:t>
      </w:r>
      <w:r w:rsidR="006208E3" w:rsidRPr="00B47E30">
        <w:rPr>
          <w:rFonts w:ascii="Cambria" w:eastAsia="Times New Roman" w:hAnsi="Cambria" w:cs="Times New Roman"/>
          <w:sz w:val="32"/>
          <w:szCs w:val="32"/>
        </w:rPr>
        <w:t xml:space="preserve"> </w:t>
      </w:r>
      <w:r w:rsidRPr="00B47E30">
        <w:rPr>
          <w:rFonts w:ascii="Cambria" w:eastAsia="Times New Roman" w:hAnsi="Cambria" w:cs="Times New Roman"/>
          <w:sz w:val="32"/>
          <w:szCs w:val="32"/>
        </w:rPr>
        <w:t>2021</w:t>
      </w:r>
    </w:p>
    <w:p w14:paraId="4D81EFFE" w14:textId="7CB95F3E" w:rsidR="0096451E" w:rsidRPr="00B47E30" w:rsidRDefault="0096451E" w:rsidP="0096451E">
      <w:pPr>
        <w:suppressAutoHyphens/>
        <w:spacing w:after="120" w:line="240" w:lineRule="auto"/>
        <w:jc w:val="center"/>
        <w:rPr>
          <w:rFonts w:ascii="Cambria" w:eastAsia="Times New Roman" w:hAnsi="Cambria" w:cs="Times New Roman"/>
          <w:b/>
          <w:bCs/>
          <w:sz w:val="32"/>
          <w:szCs w:val="32"/>
        </w:rPr>
      </w:pPr>
      <w:r w:rsidRPr="00B47E30">
        <w:rPr>
          <w:rFonts w:ascii="Cambria" w:eastAsia="Times New Roman" w:hAnsi="Cambria" w:cs="Times New Roman"/>
          <w:b/>
          <w:bCs/>
          <w:sz w:val="32"/>
          <w:szCs w:val="32"/>
        </w:rPr>
        <w:t xml:space="preserve">Addendum </w:t>
      </w:r>
      <w:r w:rsidR="00485991" w:rsidRPr="00B47E30">
        <w:rPr>
          <w:rFonts w:ascii="Cambria" w:eastAsia="Times New Roman" w:hAnsi="Cambria" w:cs="Times New Roman"/>
          <w:b/>
          <w:bCs/>
          <w:sz w:val="32"/>
          <w:szCs w:val="32"/>
        </w:rPr>
        <w:t>1</w:t>
      </w:r>
    </w:p>
    <w:p w14:paraId="72079244" w14:textId="2810F4D7" w:rsidR="0096451E" w:rsidRDefault="00EA41C6" w:rsidP="0096451E">
      <w:pPr>
        <w:suppressAutoHyphens/>
        <w:spacing w:after="120" w:line="240" w:lineRule="auto"/>
        <w:jc w:val="center"/>
        <w:rPr>
          <w:rFonts w:ascii="Cambria" w:eastAsia="Times New Roman" w:hAnsi="Cambria" w:cs="Times New Roman"/>
          <w:sz w:val="32"/>
          <w:szCs w:val="32"/>
        </w:rPr>
      </w:pPr>
      <w:r>
        <w:rPr>
          <w:rFonts w:ascii="Cambria" w:eastAsia="Times New Roman" w:hAnsi="Cambria" w:cs="Times New Roman"/>
          <w:sz w:val="32"/>
          <w:szCs w:val="32"/>
        </w:rPr>
        <w:t>to</w:t>
      </w:r>
      <w:r w:rsidR="0096451E" w:rsidRPr="00B47E30">
        <w:rPr>
          <w:rFonts w:ascii="Cambria" w:eastAsia="Times New Roman" w:hAnsi="Cambria" w:cs="Times New Roman"/>
          <w:sz w:val="32"/>
          <w:szCs w:val="32"/>
        </w:rPr>
        <w:t xml:space="preserve"> the</w:t>
      </w:r>
    </w:p>
    <w:p w14:paraId="2D8DAF5A" w14:textId="1FC1BF4E" w:rsidR="00137A82" w:rsidRPr="00B47E30" w:rsidRDefault="00137A82" w:rsidP="0096451E">
      <w:pPr>
        <w:suppressAutoHyphens/>
        <w:spacing w:after="120" w:line="240" w:lineRule="auto"/>
        <w:jc w:val="center"/>
        <w:rPr>
          <w:rFonts w:ascii="Cambria" w:eastAsia="Times New Roman" w:hAnsi="Cambria" w:cs="Times New Roman"/>
          <w:sz w:val="32"/>
          <w:szCs w:val="32"/>
        </w:rPr>
      </w:pPr>
      <w:r>
        <w:rPr>
          <w:rFonts w:ascii="Cambria" w:eastAsia="Times New Roman" w:hAnsi="Cambria" w:cs="Times New Roman"/>
          <w:sz w:val="32"/>
          <w:szCs w:val="32"/>
        </w:rPr>
        <w:t>Bidding Documents issued on</w:t>
      </w:r>
      <w:r w:rsidR="006A7B93">
        <w:rPr>
          <w:rFonts w:ascii="Cambria" w:eastAsia="Times New Roman" w:hAnsi="Cambria" w:cs="Times New Roman"/>
          <w:sz w:val="32"/>
          <w:szCs w:val="32"/>
        </w:rPr>
        <w:t xml:space="preserve"> </w:t>
      </w:r>
      <w:r w:rsidR="009D2405" w:rsidRPr="009D2405">
        <w:rPr>
          <w:rFonts w:ascii="Cambria" w:eastAsia="Times New Roman" w:hAnsi="Cambria" w:cs="Times New Roman"/>
          <w:sz w:val="32"/>
          <w:szCs w:val="32"/>
        </w:rPr>
        <w:t>28 September 2021</w:t>
      </w:r>
      <w:r w:rsidR="009D2405">
        <w:rPr>
          <w:rFonts w:ascii="Cambria" w:eastAsia="Times New Roman" w:hAnsi="Cambria" w:cs="Times New Roman"/>
          <w:sz w:val="32"/>
          <w:szCs w:val="32"/>
        </w:rPr>
        <w:t xml:space="preserve"> </w:t>
      </w:r>
      <w:r w:rsidR="006A7B93">
        <w:rPr>
          <w:rFonts w:ascii="Cambria" w:eastAsia="Times New Roman" w:hAnsi="Cambria" w:cs="Times New Roman"/>
          <w:sz w:val="32"/>
          <w:szCs w:val="32"/>
        </w:rPr>
        <w:t>for</w:t>
      </w:r>
      <w:r w:rsidR="009D2405">
        <w:rPr>
          <w:rFonts w:ascii="Cambria" w:eastAsia="Times New Roman" w:hAnsi="Cambria" w:cs="Times New Roman"/>
          <w:sz w:val="32"/>
          <w:szCs w:val="32"/>
        </w:rPr>
        <w:t xml:space="preserve"> the</w:t>
      </w:r>
    </w:p>
    <w:p w14:paraId="6CFC901E" w14:textId="63F4E765" w:rsidR="0096451E" w:rsidRPr="00B47E30" w:rsidRDefault="006A4B70" w:rsidP="006A4B70">
      <w:pPr>
        <w:suppressAutoHyphens/>
        <w:spacing w:after="120" w:line="240" w:lineRule="auto"/>
        <w:jc w:val="center"/>
        <w:rPr>
          <w:rFonts w:ascii="Cambria" w:eastAsia="Times New Roman" w:hAnsi="Cambria" w:cs="Times New Roman"/>
          <w:b/>
          <w:bCs/>
          <w:sz w:val="32"/>
          <w:szCs w:val="32"/>
        </w:rPr>
      </w:pPr>
      <w:r w:rsidRPr="00B47E30">
        <w:rPr>
          <w:rFonts w:ascii="Cambria" w:eastAsia="Times New Roman" w:hAnsi="Cambria" w:cs="Times New Roman"/>
          <w:b/>
          <w:bCs/>
          <w:sz w:val="32"/>
          <w:szCs w:val="32"/>
        </w:rPr>
        <w:t>TENDER FOR THE SUPPLY, DELIVERY, INSTALLATION, COMMISSIONING AND MAINTENANCE OF NETWORK SWITCHES FOR THE CENTRAL BANK OF SRI LANKA</w:t>
      </w:r>
    </w:p>
    <w:p w14:paraId="455DF1B8" w14:textId="77777777" w:rsidR="00B47E30" w:rsidRPr="00DA1EA1" w:rsidRDefault="00B47E30" w:rsidP="006A4B70">
      <w:pPr>
        <w:suppressAutoHyphens/>
        <w:spacing w:after="120" w:line="240" w:lineRule="auto"/>
        <w:jc w:val="center"/>
        <w:rPr>
          <w:rFonts w:ascii="Cambria" w:eastAsia="Times New Roman" w:hAnsi="Cambria" w:cs="Times New Roman"/>
          <w:b/>
          <w:sz w:val="40"/>
          <w:szCs w:val="40"/>
        </w:rPr>
      </w:pPr>
    </w:p>
    <w:tbl>
      <w:tblPr>
        <w:tblStyle w:val="TableGrid"/>
        <w:tblW w:w="0" w:type="auto"/>
        <w:tblLook w:val="04A0" w:firstRow="1" w:lastRow="0" w:firstColumn="1" w:lastColumn="0" w:noHBand="0" w:noVBand="1"/>
      </w:tblPr>
      <w:tblGrid>
        <w:gridCol w:w="1615"/>
        <w:gridCol w:w="7735"/>
      </w:tblGrid>
      <w:tr w:rsidR="00E74C2C" w:rsidRPr="00DA1EA1" w14:paraId="59B6B40F" w14:textId="77777777" w:rsidTr="006A7B93">
        <w:tc>
          <w:tcPr>
            <w:tcW w:w="1615" w:type="dxa"/>
          </w:tcPr>
          <w:p w14:paraId="68D48968" w14:textId="30335310" w:rsidR="006A7B93" w:rsidRDefault="006A7B93" w:rsidP="001E78AC">
            <w:pPr>
              <w:rPr>
                <w:rFonts w:ascii="Cambria" w:hAnsi="Cambria" w:cs="Cambria"/>
                <w:b/>
                <w:bCs/>
                <w:color w:val="000000"/>
                <w:lang w:bidi="si-LK"/>
              </w:rPr>
            </w:pPr>
            <w:r>
              <w:rPr>
                <w:rFonts w:ascii="Cambria" w:hAnsi="Cambria" w:cs="Cambria"/>
                <w:b/>
                <w:bCs/>
                <w:color w:val="000000"/>
                <w:lang w:bidi="si-LK"/>
              </w:rPr>
              <w:t>Document A</w:t>
            </w:r>
          </w:p>
          <w:p w14:paraId="1D05BD48" w14:textId="77777777" w:rsidR="006A7B93" w:rsidRDefault="006A7B93" w:rsidP="001E78AC">
            <w:pPr>
              <w:rPr>
                <w:rFonts w:ascii="Cambria" w:hAnsi="Cambria" w:cs="Cambria"/>
                <w:b/>
                <w:bCs/>
                <w:color w:val="000000"/>
                <w:lang w:bidi="si-LK"/>
              </w:rPr>
            </w:pPr>
          </w:p>
          <w:p w14:paraId="6A945243" w14:textId="3CA83BAA" w:rsidR="001E78AC" w:rsidRPr="00DA1EA1" w:rsidRDefault="001E78AC" w:rsidP="001E78AC">
            <w:pPr>
              <w:rPr>
                <w:rFonts w:ascii="Cambria" w:hAnsi="Cambria" w:cs="Cambria"/>
                <w:b/>
                <w:bCs/>
                <w:color w:val="000000"/>
                <w:lang w:bidi="si-LK"/>
              </w:rPr>
            </w:pPr>
            <w:r w:rsidRPr="00DA1EA1">
              <w:rPr>
                <w:rFonts w:ascii="Cambria" w:hAnsi="Cambria" w:cs="Cambria"/>
                <w:b/>
                <w:bCs/>
                <w:color w:val="000000"/>
                <w:lang w:bidi="si-LK"/>
              </w:rPr>
              <w:t>Submission of Bids and Tender Opening:</w:t>
            </w:r>
          </w:p>
          <w:p w14:paraId="78E3B99F" w14:textId="77777777" w:rsidR="00E74C2C" w:rsidRPr="00DA1EA1" w:rsidRDefault="00E74C2C">
            <w:pPr>
              <w:rPr>
                <w:rFonts w:ascii="Cambria" w:hAnsi="Cambria" w:cs="Times New Roman"/>
              </w:rPr>
            </w:pPr>
          </w:p>
          <w:p w14:paraId="68C994C8" w14:textId="3B517EDB" w:rsidR="009D6497" w:rsidRPr="00DA1EA1" w:rsidRDefault="009D6497">
            <w:pPr>
              <w:rPr>
                <w:rFonts w:ascii="Cambria" w:hAnsi="Cambria" w:cs="Times New Roman"/>
              </w:rPr>
            </w:pPr>
            <w:r w:rsidRPr="00DA1EA1">
              <w:rPr>
                <w:rFonts w:ascii="Cambria" w:hAnsi="Cambria" w:cs="Times New Roman"/>
              </w:rPr>
              <w:t xml:space="preserve">Section </w:t>
            </w:r>
            <w:r w:rsidR="001E78AC" w:rsidRPr="00DA1EA1">
              <w:rPr>
                <w:rFonts w:ascii="Cambria" w:hAnsi="Cambria" w:cs="Times New Roman"/>
              </w:rPr>
              <w:t>1</w:t>
            </w:r>
            <w:r w:rsidRPr="00DA1EA1">
              <w:rPr>
                <w:rFonts w:ascii="Cambria" w:hAnsi="Cambria" w:cs="Times New Roman"/>
              </w:rPr>
              <w:t xml:space="preserve">5 </w:t>
            </w:r>
          </w:p>
        </w:tc>
        <w:tc>
          <w:tcPr>
            <w:tcW w:w="7735" w:type="dxa"/>
          </w:tcPr>
          <w:p w14:paraId="18F1B6F8" w14:textId="15CCEB5E" w:rsidR="00C849A5" w:rsidRPr="00DA1EA1" w:rsidRDefault="00AE3737" w:rsidP="00E74C2C">
            <w:pPr>
              <w:rPr>
                <w:rFonts w:ascii="Cambria" w:hAnsi="Cambria"/>
              </w:rPr>
            </w:pPr>
            <w:r w:rsidRPr="00DA1EA1">
              <w:rPr>
                <w:rFonts w:ascii="Cambria" w:hAnsi="Cambria"/>
              </w:rPr>
              <w:t xml:space="preserve">Duly perfected tender documents addressed to the Secretary, Central Bank of Sri Lanka, No 30, </w:t>
            </w:r>
            <w:proofErr w:type="spellStart"/>
            <w:r w:rsidRPr="00DA1EA1">
              <w:rPr>
                <w:rFonts w:ascii="Cambria" w:hAnsi="Cambria"/>
              </w:rPr>
              <w:t>Janadhipathi</w:t>
            </w:r>
            <w:proofErr w:type="spellEnd"/>
            <w:r w:rsidRPr="00DA1EA1">
              <w:rPr>
                <w:rFonts w:ascii="Cambria" w:hAnsi="Cambria"/>
              </w:rPr>
              <w:t xml:space="preserve"> Mawatha, Colombo should </w:t>
            </w:r>
            <w:proofErr w:type="gramStart"/>
            <w:r w:rsidRPr="00DA1EA1">
              <w:rPr>
                <w:rFonts w:ascii="Cambria" w:hAnsi="Cambria"/>
              </w:rPr>
              <w:t>be;</w:t>
            </w:r>
            <w:proofErr w:type="gramEnd"/>
          </w:p>
          <w:p w14:paraId="716E23FA" w14:textId="6AAA362E" w:rsidR="00AE3737" w:rsidRDefault="00AE3737" w:rsidP="00E74C2C">
            <w:pPr>
              <w:rPr>
                <w:rFonts w:ascii="Cambria" w:hAnsi="Cambria"/>
              </w:rPr>
            </w:pPr>
            <w:r w:rsidRPr="00DA1EA1">
              <w:rPr>
                <w:rFonts w:ascii="Cambria" w:hAnsi="Cambria"/>
              </w:rPr>
              <w:t xml:space="preserve">Sent via email to procsec@cbsl.lk in the form of password-protected PDF, with the subject TENDER FOR THE PROCUREMENT OF NETWORK SWITCHES FOR CBSL (Please refer Annex VI for the guide on submitting documents via email) not later than 1430 </w:t>
            </w:r>
            <w:proofErr w:type="spellStart"/>
            <w:r w:rsidRPr="00DA1EA1">
              <w:rPr>
                <w:rFonts w:ascii="Cambria" w:hAnsi="Cambria"/>
              </w:rPr>
              <w:t>hrs</w:t>
            </w:r>
            <w:proofErr w:type="spellEnd"/>
            <w:r w:rsidRPr="00DA1EA1">
              <w:rPr>
                <w:rFonts w:ascii="Cambria" w:hAnsi="Cambria"/>
              </w:rPr>
              <w:t xml:space="preserve"> on 19 October 2021.</w:t>
            </w:r>
          </w:p>
          <w:p w14:paraId="1EED6339" w14:textId="77777777" w:rsidR="006A7B93" w:rsidRPr="00DA1EA1" w:rsidRDefault="006A7B93" w:rsidP="00E74C2C">
            <w:pPr>
              <w:rPr>
                <w:rFonts w:ascii="Cambria" w:hAnsi="Cambria"/>
              </w:rPr>
            </w:pPr>
          </w:p>
          <w:p w14:paraId="676B79A8" w14:textId="2BD2EDB3" w:rsidR="00AE3737" w:rsidRPr="00DA1EA1" w:rsidRDefault="001E78AC" w:rsidP="00E74C2C">
            <w:pPr>
              <w:rPr>
                <w:rFonts w:ascii="Cambria" w:hAnsi="Cambria"/>
              </w:rPr>
            </w:pPr>
            <w:r w:rsidRPr="00DA1EA1">
              <w:rPr>
                <w:rFonts w:ascii="Cambria" w:hAnsi="Cambria"/>
              </w:rPr>
              <w:t>Tenders will be opened immediately after closing the tenders on 19 October 2021 virtually. Tenderers or their authorized representatives may be present when the tenders are opened subject to prevailing security clearance and health measures.</w:t>
            </w:r>
          </w:p>
          <w:p w14:paraId="4D36AF8A" w14:textId="77777777" w:rsidR="001E78AC" w:rsidRPr="00DA1EA1" w:rsidRDefault="001E78AC" w:rsidP="00E74C2C">
            <w:pPr>
              <w:rPr>
                <w:rFonts w:ascii="Cambria" w:hAnsi="Cambria"/>
              </w:rPr>
            </w:pPr>
          </w:p>
          <w:p w14:paraId="02D419E1" w14:textId="77777777" w:rsidR="001E78AC" w:rsidRPr="00DA1EA1" w:rsidRDefault="001E78AC" w:rsidP="00E74C2C">
            <w:pPr>
              <w:rPr>
                <w:rFonts w:ascii="Cambria" w:hAnsi="Cambria"/>
              </w:rPr>
            </w:pPr>
          </w:p>
          <w:p w14:paraId="63FF0A08" w14:textId="716D243F" w:rsidR="00E74C2C" w:rsidRPr="00DA1EA1" w:rsidRDefault="00E74C2C" w:rsidP="00E74C2C">
            <w:pPr>
              <w:rPr>
                <w:rFonts w:ascii="Cambria" w:hAnsi="Cambria"/>
                <w:b/>
                <w:bCs/>
              </w:rPr>
            </w:pPr>
            <w:r w:rsidRPr="00DA1EA1">
              <w:rPr>
                <w:rFonts w:ascii="Cambria" w:hAnsi="Cambria"/>
                <w:b/>
                <w:bCs/>
              </w:rPr>
              <w:t>Shall be Changed to:</w:t>
            </w:r>
          </w:p>
          <w:p w14:paraId="031483BF" w14:textId="77777777" w:rsidR="006943B2" w:rsidRPr="00DA1EA1" w:rsidRDefault="006943B2" w:rsidP="00E74C2C">
            <w:pPr>
              <w:rPr>
                <w:rFonts w:ascii="Cambria" w:hAnsi="Cambria"/>
                <w:b/>
                <w:bCs/>
              </w:rPr>
            </w:pPr>
          </w:p>
          <w:p w14:paraId="762C0E5E" w14:textId="77777777" w:rsidR="001E78AC" w:rsidRPr="00DA1EA1" w:rsidRDefault="001E78AC" w:rsidP="001E78AC">
            <w:pPr>
              <w:rPr>
                <w:rFonts w:ascii="Cambria" w:hAnsi="Cambria"/>
              </w:rPr>
            </w:pPr>
            <w:r w:rsidRPr="00DA1EA1">
              <w:rPr>
                <w:rFonts w:ascii="Cambria" w:hAnsi="Cambria"/>
              </w:rPr>
              <w:t xml:space="preserve">Duly perfected tender documents addressed to the Secretary, Central Bank of Sri Lanka, No 30, </w:t>
            </w:r>
            <w:proofErr w:type="spellStart"/>
            <w:r w:rsidRPr="00DA1EA1">
              <w:rPr>
                <w:rFonts w:ascii="Cambria" w:hAnsi="Cambria"/>
              </w:rPr>
              <w:t>Janadhipathi</w:t>
            </w:r>
            <w:proofErr w:type="spellEnd"/>
            <w:r w:rsidRPr="00DA1EA1">
              <w:rPr>
                <w:rFonts w:ascii="Cambria" w:hAnsi="Cambria"/>
              </w:rPr>
              <w:t xml:space="preserve"> Mawatha, Colombo should </w:t>
            </w:r>
            <w:proofErr w:type="gramStart"/>
            <w:r w:rsidRPr="00DA1EA1">
              <w:rPr>
                <w:rFonts w:ascii="Cambria" w:hAnsi="Cambria"/>
              </w:rPr>
              <w:t>be;</w:t>
            </w:r>
            <w:proofErr w:type="gramEnd"/>
          </w:p>
          <w:p w14:paraId="13301966" w14:textId="2F75809A" w:rsidR="001E78AC" w:rsidRDefault="001E78AC" w:rsidP="001E78AC">
            <w:pPr>
              <w:rPr>
                <w:rFonts w:ascii="Cambria" w:hAnsi="Cambria"/>
              </w:rPr>
            </w:pPr>
            <w:r w:rsidRPr="00DA1EA1">
              <w:rPr>
                <w:rFonts w:ascii="Cambria" w:hAnsi="Cambria"/>
              </w:rPr>
              <w:t xml:space="preserve">Sent via email to procsec@cbsl.lk in the form of password-protected PDF, with the subject TENDER FOR THE PROCUREMENT OF NETWORK SWITCHES FOR CBSL (Please refer Annex VI for the guide on submitting documents via email) not later than 1430 </w:t>
            </w:r>
            <w:proofErr w:type="spellStart"/>
            <w:r w:rsidRPr="00DA1EA1">
              <w:rPr>
                <w:rFonts w:ascii="Cambria" w:hAnsi="Cambria"/>
              </w:rPr>
              <w:t>hrs</w:t>
            </w:r>
            <w:proofErr w:type="spellEnd"/>
            <w:r w:rsidRPr="00DA1EA1">
              <w:rPr>
                <w:rFonts w:ascii="Cambria" w:hAnsi="Cambria"/>
              </w:rPr>
              <w:t xml:space="preserve"> on </w:t>
            </w:r>
            <w:r w:rsidR="0015199A">
              <w:rPr>
                <w:rFonts w:ascii="Cambria" w:hAnsi="Cambria"/>
                <w:b/>
                <w:bCs/>
              </w:rPr>
              <w:t>29 October</w:t>
            </w:r>
            <w:r w:rsidR="00153C0D">
              <w:rPr>
                <w:rFonts w:ascii="Cambria" w:hAnsi="Cambria"/>
                <w:b/>
                <w:bCs/>
              </w:rPr>
              <w:t xml:space="preserve"> 2021</w:t>
            </w:r>
            <w:r w:rsidRPr="00DA1EA1">
              <w:rPr>
                <w:rFonts w:ascii="Cambria" w:hAnsi="Cambria"/>
              </w:rPr>
              <w:t>.</w:t>
            </w:r>
          </w:p>
          <w:p w14:paraId="49D356EE" w14:textId="77777777" w:rsidR="00DC3E63" w:rsidRPr="00DA1EA1" w:rsidRDefault="00DC3E63" w:rsidP="001E78AC">
            <w:pPr>
              <w:rPr>
                <w:rFonts w:ascii="Cambria" w:hAnsi="Cambria"/>
              </w:rPr>
            </w:pPr>
          </w:p>
          <w:p w14:paraId="374B0B3D" w14:textId="4E4FFBCD" w:rsidR="001E78AC" w:rsidRPr="00DA1EA1" w:rsidRDefault="001E78AC" w:rsidP="001E78AC">
            <w:pPr>
              <w:rPr>
                <w:rFonts w:ascii="Cambria" w:hAnsi="Cambria"/>
              </w:rPr>
            </w:pPr>
            <w:r w:rsidRPr="00DA1EA1">
              <w:rPr>
                <w:rFonts w:ascii="Cambria" w:hAnsi="Cambria"/>
              </w:rPr>
              <w:t xml:space="preserve">Tenders will be opened immediately after closing the tenders on </w:t>
            </w:r>
            <w:r w:rsidR="0015199A">
              <w:rPr>
                <w:rFonts w:ascii="Cambria" w:hAnsi="Cambria"/>
                <w:b/>
                <w:bCs/>
              </w:rPr>
              <w:t xml:space="preserve">29 October </w:t>
            </w:r>
            <w:r w:rsidRPr="00DA1EA1">
              <w:rPr>
                <w:rFonts w:ascii="Cambria" w:hAnsi="Cambria"/>
                <w:b/>
                <w:bCs/>
              </w:rPr>
              <w:t>2021</w:t>
            </w:r>
            <w:r w:rsidRPr="00DA1EA1">
              <w:rPr>
                <w:rFonts w:ascii="Cambria" w:hAnsi="Cambria"/>
              </w:rPr>
              <w:t xml:space="preserve"> virtually. Tenderers or their authorized representatives may be present when the tenders are opened subject to prevailing security clearance and health measures.</w:t>
            </w:r>
          </w:p>
          <w:p w14:paraId="05B4D6EC" w14:textId="77777777" w:rsidR="00E74C2C" w:rsidRPr="00DA1EA1" w:rsidRDefault="00E74C2C" w:rsidP="00ED68F1">
            <w:pPr>
              <w:jc w:val="both"/>
              <w:rPr>
                <w:rFonts w:ascii="Cambria" w:hAnsi="Cambria"/>
                <w:color w:val="2F5496" w:themeColor="accent1" w:themeShade="BF"/>
              </w:rPr>
            </w:pPr>
          </w:p>
          <w:p w14:paraId="185D98AC" w14:textId="2B696783" w:rsidR="00E74C2C" w:rsidRPr="00DA1EA1" w:rsidRDefault="00E74C2C" w:rsidP="00ED68F1">
            <w:pPr>
              <w:jc w:val="both"/>
              <w:rPr>
                <w:rFonts w:ascii="Cambria" w:hAnsi="Cambria"/>
                <w:color w:val="2F5496" w:themeColor="accent1" w:themeShade="BF"/>
              </w:rPr>
            </w:pPr>
          </w:p>
        </w:tc>
      </w:tr>
    </w:tbl>
    <w:p w14:paraId="09BE4BA7" w14:textId="7B2C857A" w:rsidR="0096451E" w:rsidRPr="00DA1EA1" w:rsidRDefault="0096451E">
      <w:pPr>
        <w:rPr>
          <w:rFonts w:ascii="Cambria" w:hAnsi="Cambria"/>
          <w:sz w:val="40"/>
          <w:szCs w:val="40"/>
        </w:rPr>
      </w:pPr>
    </w:p>
    <w:sectPr w:rsidR="0096451E" w:rsidRPr="00DA1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0F3"/>
    <w:rsid w:val="00032E49"/>
    <w:rsid w:val="00137A82"/>
    <w:rsid w:val="0015199A"/>
    <w:rsid w:val="00153C0D"/>
    <w:rsid w:val="001E78AC"/>
    <w:rsid w:val="002E1E5C"/>
    <w:rsid w:val="002F44DB"/>
    <w:rsid w:val="003B5FC3"/>
    <w:rsid w:val="00485991"/>
    <w:rsid w:val="004A4661"/>
    <w:rsid w:val="006208E3"/>
    <w:rsid w:val="006300E4"/>
    <w:rsid w:val="006943B2"/>
    <w:rsid w:val="006A4B70"/>
    <w:rsid w:val="006A7B93"/>
    <w:rsid w:val="00712246"/>
    <w:rsid w:val="00776F6C"/>
    <w:rsid w:val="00850C1B"/>
    <w:rsid w:val="0091248D"/>
    <w:rsid w:val="0096451E"/>
    <w:rsid w:val="009B1F71"/>
    <w:rsid w:val="009D2405"/>
    <w:rsid w:val="009D6497"/>
    <w:rsid w:val="00A740F3"/>
    <w:rsid w:val="00AE3737"/>
    <w:rsid w:val="00B47E30"/>
    <w:rsid w:val="00B512B9"/>
    <w:rsid w:val="00B73EB9"/>
    <w:rsid w:val="00C80404"/>
    <w:rsid w:val="00C849A5"/>
    <w:rsid w:val="00CB6E4A"/>
    <w:rsid w:val="00D90C2F"/>
    <w:rsid w:val="00DA1EA1"/>
    <w:rsid w:val="00DC3E63"/>
    <w:rsid w:val="00E74C2C"/>
    <w:rsid w:val="00EA41C6"/>
    <w:rsid w:val="00ED68F1"/>
    <w:rsid w:val="00EE33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D42E"/>
  <w15:chartTrackingRefBased/>
  <w15:docId w15:val="{C77940BD-A0F6-4D95-8AD6-6D922BBE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C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5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clause">
    <w:name w:val="explanatory_clause"/>
    <w:basedOn w:val="Normal"/>
    <w:rsid w:val="00ED68F1"/>
    <w:pPr>
      <w:suppressAutoHyphens/>
      <w:spacing w:after="120" w:line="240" w:lineRule="auto"/>
      <w:ind w:left="738" w:right="-14" w:hanging="738"/>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712246"/>
    <w:rPr>
      <w:sz w:val="16"/>
      <w:szCs w:val="16"/>
    </w:rPr>
  </w:style>
  <w:style w:type="paragraph" w:styleId="CommentText">
    <w:name w:val="annotation text"/>
    <w:basedOn w:val="Normal"/>
    <w:link w:val="CommentTextChar"/>
    <w:uiPriority w:val="99"/>
    <w:semiHidden/>
    <w:unhideWhenUsed/>
    <w:rsid w:val="00712246"/>
    <w:pPr>
      <w:spacing w:line="240" w:lineRule="auto"/>
    </w:pPr>
    <w:rPr>
      <w:sz w:val="20"/>
      <w:szCs w:val="20"/>
    </w:rPr>
  </w:style>
  <w:style w:type="character" w:customStyle="1" w:styleId="CommentTextChar">
    <w:name w:val="Comment Text Char"/>
    <w:basedOn w:val="DefaultParagraphFont"/>
    <w:link w:val="CommentText"/>
    <w:uiPriority w:val="99"/>
    <w:semiHidden/>
    <w:rsid w:val="00712246"/>
    <w:rPr>
      <w:sz w:val="20"/>
      <w:szCs w:val="20"/>
    </w:rPr>
  </w:style>
  <w:style w:type="paragraph" w:styleId="CommentSubject">
    <w:name w:val="annotation subject"/>
    <w:basedOn w:val="CommentText"/>
    <w:next w:val="CommentText"/>
    <w:link w:val="CommentSubjectChar"/>
    <w:uiPriority w:val="99"/>
    <w:semiHidden/>
    <w:unhideWhenUsed/>
    <w:rsid w:val="00712246"/>
    <w:rPr>
      <w:b/>
      <w:bCs/>
    </w:rPr>
  </w:style>
  <w:style w:type="character" w:customStyle="1" w:styleId="CommentSubjectChar">
    <w:name w:val="Comment Subject Char"/>
    <w:basedOn w:val="CommentTextChar"/>
    <w:link w:val="CommentSubject"/>
    <w:uiPriority w:val="99"/>
    <w:semiHidden/>
    <w:rsid w:val="00712246"/>
    <w:rPr>
      <w:b/>
      <w:bCs/>
      <w:sz w:val="20"/>
      <w:szCs w:val="20"/>
    </w:rPr>
  </w:style>
  <w:style w:type="paragraph" w:styleId="BalloonText">
    <w:name w:val="Balloon Text"/>
    <w:basedOn w:val="Normal"/>
    <w:link w:val="BalloonTextChar"/>
    <w:uiPriority w:val="99"/>
    <w:semiHidden/>
    <w:unhideWhenUsed/>
    <w:rsid w:val="00485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1"/>
    <w:rPr>
      <w:rFonts w:ascii="Segoe UI" w:hAnsi="Segoe UI" w:cs="Segoe UI"/>
      <w:sz w:val="18"/>
      <w:szCs w:val="18"/>
    </w:rPr>
  </w:style>
  <w:style w:type="paragraph" w:customStyle="1" w:styleId="Default">
    <w:name w:val="Default"/>
    <w:rsid w:val="00032E49"/>
    <w:pPr>
      <w:autoSpaceDE w:val="0"/>
      <w:autoSpaceDN w:val="0"/>
      <w:adjustRightInd w:val="0"/>
      <w:spacing w:after="0" w:line="240" w:lineRule="auto"/>
    </w:pPr>
    <w:rPr>
      <w:rFonts w:ascii="Cambria" w:hAnsi="Cambria" w:cs="Cambria"/>
      <w:color w:val="000000"/>
      <w:sz w:val="24"/>
      <w:szCs w:val="24"/>
      <w:lang w:bidi="si-LK"/>
    </w:rPr>
  </w:style>
  <w:style w:type="character" w:styleId="Hyperlink">
    <w:name w:val="Hyperlink"/>
    <w:basedOn w:val="DefaultParagraphFont"/>
    <w:uiPriority w:val="99"/>
    <w:unhideWhenUsed/>
    <w:rsid w:val="00EE3336"/>
    <w:rPr>
      <w:color w:val="0563C1" w:themeColor="hyperlink"/>
      <w:u w:val="single"/>
    </w:rPr>
  </w:style>
  <w:style w:type="character" w:styleId="UnresolvedMention">
    <w:name w:val="Unresolved Mention"/>
    <w:basedOn w:val="DefaultParagraphFont"/>
    <w:uiPriority w:val="99"/>
    <w:semiHidden/>
    <w:unhideWhenUsed/>
    <w:rsid w:val="00EE3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Mayadunne DNS</dc:creator>
  <cp:keywords/>
  <dc:description/>
  <cp:lastModifiedBy>Fernando MIT</cp:lastModifiedBy>
  <cp:revision>25</cp:revision>
  <dcterms:created xsi:type="dcterms:W3CDTF">2021-04-15T03:04:00Z</dcterms:created>
  <dcterms:modified xsi:type="dcterms:W3CDTF">2021-10-18T06:05:00Z</dcterms:modified>
</cp:coreProperties>
</file>